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vulnerable function is PrjfCopyAsPlaceHolder(), it can be called by an unprivileged user through</w:t>
      </w:r>
    </w:p>
    <w:p w:rsidR="00000000" w:rsidDel="00000000" w:rsidP="00000000" w:rsidRDefault="00000000" w:rsidRPr="00000000" w14:paraId="00000002">
      <w:pPr>
        <w:rPr/>
      </w:pPr>
      <w:r w:rsidDel="00000000" w:rsidR="00000000" w:rsidRPr="00000000">
        <w:rPr>
          <w:rtl w:val="0"/>
        </w:rPr>
        <w:t xml:space="preserve">PrjfPortMessage()-&gt;PrjfWritePlaceholderInformationHandler()-&gt;PrjfCopyAsPlaceHolder().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PrjfCopyAsPlaceHolder() calls FltCreateFileEx2() to create a placeholder file, but the SecurityDescriptor comes from its first parameter </w:t>
      </w:r>
      <w:r w:rsidDel="00000000" w:rsidR="00000000" w:rsidRPr="00000000">
        <w:rPr>
          <w:b w:val="1"/>
          <w:bCs w:val="1"/>
          <w:rtl w:val="0"/>
        </w:rPr>
        <w:t xml:space="preserve">PlaceholderInfo</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int __fastcall </w:t>
      </w:r>
      <w:r w:rsidDel="00000000" w:rsidR="00000000" w:rsidRPr="00000000">
        <w:rPr>
          <w:b w:val="1"/>
          <w:bCs w:val="1"/>
          <w:rtl w:val="0"/>
        </w:rPr>
        <w:t xml:space="preserve">PrjfCopyAsPlaceHolder</w:t>
      </w: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b w:val="1"/>
          <w:bCs w:val="1"/>
          <w:rtl w:val="0"/>
        </w:rPr>
        <w:t xml:space="preserve">_PRJ_PLACEHOLDER_INFO </w:t>
      </w:r>
      <w:r w:rsidDel="00000000" w:rsidR="00000000" w:rsidRPr="00000000">
        <w:rPr>
          <w:rtl w:val="0"/>
        </w:rPr>
        <w:t xml:space="preserve">*</w:t>
      </w:r>
      <w:r w:rsidDel="00000000" w:rsidR="00000000" w:rsidRPr="00000000">
        <w:rPr>
          <w:b w:val="1"/>
          <w:bCs w:val="1"/>
          <w:rtl w:val="0"/>
        </w:rPr>
        <w:t xml:space="preserve">PlaceholderInfo</w:t>
      </w: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t xml:space="preserve">        PUNICODE_STRING usFullPath,</w:t>
      </w:r>
    </w:p>
    <w:p w:rsidR="00000000" w:rsidDel="00000000" w:rsidP="00000000" w:rsidRDefault="00000000" w:rsidRPr="00000000" w14:paraId="00000009">
      <w:pPr>
        <w:rPr/>
      </w:pPr>
      <w:r w:rsidDel="00000000" w:rsidR="00000000" w:rsidRPr="00000000">
        <w:rPr>
          <w:rtl w:val="0"/>
        </w:rPr>
        <w:t xml:space="preserve">        PFLT_INSTANCE Instance,</w:t>
      </w:r>
    </w:p>
    <w:p w:rsidR="00000000" w:rsidDel="00000000" w:rsidP="00000000" w:rsidRDefault="00000000" w:rsidRPr="00000000" w14:paraId="0000000A">
      <w:pPr>
        <w:rPr/>
      </w:pPr>
      <w:r w:rsidDel="00000000" w:rsidR="00000000" w:rsidRPr="00000000">
        <w:rPr>
          <w:rtl w:val="0"/>
        </w:rPr>
        <w:t xml:space="preserve">        _PRJ_REPARSE_DATA_BUFFER *ReparseDataBuffer,</w:t>
      </w:r>
    </w:p>
    <w:p w:rsidR="00000000" w:rsidDel="00000000" w:rsidP="00000000" w:rsidRDefault="00000000" w:rsidRPr="00000000" w14:paraId="0000000B">
      <w:pPr>
        <w:rPr/>
      </w:pPr>
      <w:r w:rsidDel="00000000" w:rsidR="00000000" w:rsidRPr="00000000">
        <w:rPr>
          <w:rtl w:val="0"/>
        </w:rPr>
        <w:t xml:space="preserve">        int ReparseDataLength,</w:t>
      </w:r>
    </w:p>
    <w:p w:rsidR="00000000" w:rsidDel="00000000" w:rsidP="00000000" w:rsidRDefault="00000000" w:rsidRPr="00000000" w14:paraId="0000000C">
      <w:pPr>
        <w:rPr/>
      </w:pPr>
      <w:r w:rsidDel="00000000" w:rsidR="00000000" w:rsidRPr="00000000">
        <w:rPr>
          <w:rtl w:val="0"/>
        </w:rPr>
        <w:t xml:space="preserve">        char EcpInFlags,</w:t>
      </w:r>
    </w:p>
    <w:p w:rsidR="00000000" w:rsidDel="00000000" w:rsidP="00000000" w:rsidRDefault="00000000" w:rsidRPr="00000000" w14:paraId="0000000D">
      <w:pPr>
        <w:rPr/>
      </w:pPr>
      <w:r w:rsidDel="00000000" w:rsidR="00000000" w:rsidRPr="00000000">
        <w:rPr>
          <w:rtl w:val="0"/>
        </w:rPr>
        <w:t xml:space="preserve">        unsigned int InfoSize)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t xml:space="preserve">struct </w:t>
      </w:r>
      <w:r w:rsidDel="00000000" w:rsidR="00000000" w:rsidRPr="00000000">
        <w:rPr>
          <w:b w:val="1"/>
          <w:bCs w:val="1"/>
          <w:rtl w:val="0"/>
        </w:rPr>
        <w:t xml:space="preserve">_PRJ_PLACEHOLDER_INFO</w:t>
      </w:r>
    </w:p>
    <w:p w:rsidR="00000000" w:rsidDel="00000000" w:rsidP="00000000" w:rsidRDefault="00000000" w:rsidRPr="00000000" w14:paraId="00000010">
      <w:pPr>
        <w:rPr/>
      </w:pPr>
      <w:r w:rsidDel="00000000" w:rsidR="00000000" w:rsidRPr="00000000">
        <w:rPr>
          <w:rtl w:val="0"/>
        </w:rPr>
        <w:t xml:space="preserve">{</w:t>
      </w:r>
    </w:p>
    <w:p w:rsidR="00000000" w:rsidDel="00000000" w:rsidP="00000000" w:rsidRDefault="00000000" w:rsidRPr="00000000" w14:paraId="00000011">
      <w:pPr>
        <w:ind w:left="720" w:firstLine="0"/>
        <w:rPr/>
      </w:pPr>
      <w:r w:rsidDel="00000000" w:rsidR="00000000" w:rsidRPr="00000000">
        <w:rPr>
          <w:rtl w:val="0"/>
        </w:rPr>
        <w:t xml:space="preserve">_PRJ_FILE_BASIC_INFO BasicInfo;</w:t>
      </w:r>
    </w:p>
    <w:p w:rsidR="00000000" w:rsidDel="00000000" w:rsidP="00000000" w:rsidRDefault="00000000" w:rsidRPr="00000000" w14:paraId="00000012">
      <w:pPr>
        <w:ind w:left="720" w:firstLine="0"/>
        <w:rPr/>
      </w:pPr>
      <w:r w:rsidDel="00000000" w:rsidR="00000000" w:rsidRPr="00000000">
        <w:rPr>
          <w:rtl w:val="0"/>
        </w:rPr>
        <w:t xml:space="preserve">ULONG EaLength;</w:t>
      </w:r>
    </w:p>
    <w:p w:rsidR="00000000" w:rsidDel="00000000" w:rsidP="00000000" w:rsidRDefault="00000000" w:rsidRPr="00000000" w14:paraId="00000013">
      <w:pPr>
        <w:ind w:left="720" w:firstLine="0"/>
        <w:rPr/>
      </w:pPr>
      <w:r w:rsidDel="00000000" w:rsidR="00000000" w:rsidRPr="00000000">
        <w:rPr>
          <w:rtl w:val="0"/>
        </w:rPr>
        <w:t xml:space="preserve">ULONG EaBufferOffset;</w:t>
      </w:r>
    </w:p>
    <w:p w:rsidR="00000000" w:rsidDel="00000000" w:rsidP="00000000" w:rsidRDefault="00000000" w:rsidRPr="00000000" w14:paraId="00000014">
      <w:pPr>
        <w:ind w:left="720" w:firstLine="0"/>
        <w:rPr/>
      </w:pPr>
      <w:r w:rsidDel="00000000" w:rsidR="00000000" w:rsidRPr="00000000">
        <w:rPr>
          <w:rtl w:val="0"/>
        </w:rPr>
        <w:t xml:space="preserve">ULONG SdLength;</w:t>
      </w:r>
    </w:p>
    <w:p w:rsidR="00000000" w:rsidDel="00000000" w:rsidP="00000000" w:rsidRDefault="00000000" w:rsidRPr="00000000" w14:paraId="00000015">
      <w:pPr>
        <w:ind w:left="720" w:firstLine="0"/>
        <w:rPr/>
      </w:pPr>
      <w:r w:rsidDel="00000000" w:rsidR="00000000" w:rsidRPr="00000000">
        <w:rPr>
          <w:rtl w:val="0"/>
        </w:rPr>
        <w:t xml:space="preserve">ULONG SdOffset;</w:t>
      </w:r>
    </w:p>
    <w:p w:rsidR="00000000" w:rsidDel="00000000" w:rsidP="00000000" w:rsidRDefault="00000000" w:rsidRPr="00000000" w14:paraId="00000016">
      <w:pPr>
        <w:ind w:left="720" w:firstLine="0"/>
        <w:rPr/>
      </w:pPr>
      <w:r w:rsidDel="00000000" w:rsidR="00000000" w:rsidRPr="00000000">
        <w:rPr>
          <w:rtl w:val="0"/>
        </w:rPr>
        <w:t xml:space="preserve">int _48;</w:t>
      </w:r>
    </w:p>
    <w:p w:rsidR="00000000" w:rsidDel="00000000" w:rsidP="00000000" w:rsidRDefault="00000000" w:rsidRPr="00000000" w14:paraId="00000017">
      <w:pPr>
        <w:ind w:left="720" w:firstLine="0"/>
        <w:rPr/>
      </w:pPr>
      <w:r w:rsidDel="00000000" w:rsidR="00000000" w:rsidRPr="00000000">
        <w:rPr>
          <w:rtl w:val="0"/>
        </w:rPr>
        <w:t xml:space="preserve">int _4c;</w:t>
      </w:r>
    </w:p>
    <w:p w:rsidR="00000000" w:rsidDel="00000000" w:rsidP="00000000" w:rsidRDefault="00000000" w:rsidRPr="00000000" w14:paraId="00000018">
      <w:pPr>
        <w:ind w:left="720" w:firstLine="0"/>
        <w:rPr/>
      </w:pPr>
      <w:r w:rsidDel="00000000" w:rsidR="00000000" w:rsidRPr="00000000">
        <w:rPr>
          <w:rtl w:val="0"/>
        </w:rPr>
        <w:t xml:space="preserve">PRJ_PLACEHOLDER_VERSION_INFO VersionInfo;</w:t>
      </w:r>
    </w:p>
    <w:p w:rsidR="00000000" w:rsidDel="00000000" w:rsidP="00000000" w:rsidRDefault="00000000" w:rsidRPr="00000000" w14:paraId="00000019">
      <w:pPr>
        <w:ind w:left="720" w:firstLine="0"/>
        <w:rPr/>
      </w:pPr>
      <w:r w:rsidDel="00000000" w:rsidR="00000000" w:rsidRPr="00000000">
        <w:rPr>
          <w:rtl w:val="0"/>
        </w:rPr>
        <w:t xml:space="preserve">char EaBuffer[];</w:t>
      </w:r>
    </w:p>
    <w:p w:rsidR="00000000" w:rsidDel="00000000" w:rsidP="00000000" w:rsidRDefault="00000000" w:rsidRPr="00000000" w14:paraId="0000001A">
      <w:pPr>
        <w:ind w:left="720" w:firstLine="0"/>
        <w:rPr/>
      </w:pPr>
      <w:r w:rsidDel="00000000" w:rsidR="00000000" w:rsidRPr="00000000">
        <w:rPr>
          <w:rtl w:val="0"/>
        </w:rPr>
        <w:t xml:space="preserve">char SecurityDescriptor[];</w:t>
      </w:r>
    </w:p>
    <w:p w:rsidR="00000000" w:rsidDel="00000000" w:rsidP="00000000" w:rsidRDefault="00000000" w:rsidRPr="00000000" w14:paraId="0000001B">
      <w:pPr>
        <w:rPr/>
      </w:pP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SecurityDescriptor = (_SECURITY_DESCRIPTOR*)((char*)</w:t>
      </w:r>
      <w:r w:rsidDel="00000000" w:rsidR="00000000" w:rsidRPr="00000000">
        <w:rPr>
          <w:rtl w:val="0"/>
        </w:rPr>
        <w:t xml:space="preserve">PlaceholderInfo+PlaceholderInfo-&gt;SdOffset);</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PlaceholderInfo comes from the user input buffer, so the content of the SecurityDescriptor can be controlled by the user input. </w:t>
      </w:r>
    </w:p>
    <w:p w:rsidR="00000000" w:rsidDel="00000000" w:rsidP="00000000" w:rsidRDefault="00000000" w:rsidRPr="00000000" w14:paraId="00000020">
      <w:pPr>
        <w:rPr/>
      </w:pPr>
      <w:r w:rsidDel="00000000" w:rsidR="00000000" w:rsidRPr="00000000">
        <w:rPr>
          <w:rtl w:val="0"/>
        </w:rPr>
        <w:t xml:space="preserve">struct _SECURITY_DESCRIPTOR_ABSOLUTE</w:t>
      </w:r>
    </w:p>
    <w:p w:rsidR="00000000" w:rsidDel="00000000" w:rsidP="00000000" w:rsidRDefault="00000000" w:rsidRPr="00000000" w14:paraId="00000021">
      <w:pPr>
        <w:rPr/>
      </w:pPr>
      <w:r w:rsidDel="00000000" w:rsidR="00000000" w:rsidRPr="00000000">
        <w:rPr>
          <w:rtl w:val="0"/>
        </w:rPr>
        <w:t xml:space="preserve">{</w:t>
      </w:r>
    </w:p>
    <w:p w:rsidR="00000000" w:rsidDel="00000000" w:rsidP="00000000" w:rsidRDefault="00000000" w:rsidRPr="00000000" w14:paraId="00000022">
      <w:pPr>
        <w:ind w:left="720" w:firstLine="0"/>
        <w:rPr/>
      </w:pPr>
      <w:r w:rsidDel="00000000" w:rsidR="00000000" w:rsidRPr="00000000">
        <w:rPr>
          <w:rtl w:val="0"/>
        </w:rPr>
        <w:t xml:space="preserve">unsigned __int8 Revision;</w:t>
      </w:r>
    </w:p>
    <w:p w:rsidR="00000000" w:rsidDel="00000000" w:rsidP="00000000" w:rsidRDefault="00000000" w:rsidRPr="00000000" w14:paraId="00000023">
      <w:pPr>
        <w:ind w:left="720" w:firstLine="0"/>
        <w:rPr/>
      </w:pPr>
      <w:r w:rsidDel="00000000" w:rsidR="00000000" w:rsidRPr="00000000">
        <w:rPr>
          <w:rtl w:val="0"/>
        </w:rPr>
        <w:t xml:space="preserve">unsigned __int8 Sbz1;</w:t>
      </w:r>
    </w:p>
    <w:p w:rsidR="00000000" w:rsidDel="00000000" w:rsidP="00000000" w:rsidRDefault="00000000" w:rsidRPr="00000000" w14:paraId="00000024">
      <w:pPr>
        <w:ind w:left="720" w:firstLine="0"/>
        <w:rPr/>
      </w:pPr>
      <w:r w:rsidDel="00000000" w:rsidR="00000000" w:rsidRPr="00000000">
        <w:rPr>
          <w:rtl w:val="0"/>
        </w:rPr>
        <w:t xml:space="preserve">unsigned __int16 Control;</w:t>
      </w:r>
    </w:p>
    <w:p w:rsidR="00000000" w:rsidDel="00000000" w:rsidP="00000000" w:rsidRDefault="00000000" w:rsidRPr="00000000" w14:paraId="00000025">
      <w:pPr>
        <w:ind w:left="720" w:firstLine="0"/>
        <w:rPr/>
      </w:pPr>
      <w:r w:rsidDel="00000000" w:rsidR="00000000" w:rsidRPr="00000000">
        <w:rPr>
          <w:rtl w:val="0"/>
        </w:rPr>
        <w:t xml:space="preserve">void *Owner;</w:t>
      </w:r>
    </w:p>
    <w:p w:rsidR="00000000" w:rsidDel="00000000" w:rsidP="00000000" w:rsidRDefault="00000000" w:rsidRPr="00000000" w14:paraId="00000026">
      <w:pPr>
        <w:ind w:left="720" w:firstLine="0"/>
        <w:rPr/>
      </w:pPr>
      <w:r w:rsidDel="00000000" w:rsidR="00000000" w:rsidRPr="00000000">
        <w:rPr>
          <w:rtl w:val="0"/>
        </w:rPr>
        <w:t xml:space="preserve">void *Group;</w:t>
      </w:r>
    </w:p>
    <w:p w:rsidR="00000000" w:rsidDel="00000000" w:rsidP="00000000" w:rsidRDefault="00000000" w:rsidRPr="00000000" w14:paraId="00000027">
      <w:pPr>
        <w:ind w:left="720" w:firstLine="0"/>
        <w:rPr/>
      </w:pPr>
      <w:r w:rsidDel="00000000" w:rsidR="00000000" w:rsidRPr="00000000">
        <w:rPr>
          <w:rtl w:val="0"/>
        </w:rPr>
        <w:t xml:space="preserve">_ACL *Sacl;</w:t>
      </w:r>
    </w:p>
    <w:p w:rsidR="00000000" w:rsidDel="00000000" w:rsidP="00000000" w:rsidRDefault="00000000" w:rsidRPr="00000000" w14:paraId="00000028">
      <w:pPr>
        <w:ind w:left="720" w:firstLine="0"/>
        <w:rPr/>
      </w:pPr>
      <w:r w:rsidDel="00000000" w:rsidR="00000000" w:rsidRPr="00000000">
        <w:rPr>
          <w:rtl w:val="0"/>
        </w:rPr>
        <w:t xml:space="preserve">_ACL *Dacl;</w:t>
      </w:r>
    </w:p>
    <w:p w:rsidR="00000000" w:rsidDel="00000000" w:rsidP="00000000" w:rsidRDefault="00000000" w:rsidRPr="00000000" w14:paraId="00000029">
      <w:pPr>
        <w:rPr/>
      </w:pPr>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t xml:space="preserve">int __fastcall </w:t>
      </w:r>
      <w:r w:rsidDel="00000000" w:rsidR="00000000" w:rsidRPr="00000000">
        <w:rPr>
          <w:b w:val="1"/>
          <w:bCs w:val="1"/>
          <w:rtl w:val="0"/>
        </w:rPr>
        <w:t xml:space="preserve">SeCaptureSecurityDescriptor</w:t>
      </w:r>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t xml:space="preserve">        _SECURITY_DESCRIPTOR *SecurityDescriptor,</w:t>
      </w:r>
    </w:p>
    <w:p w:rsidR="00000000" w:rsidDel="00000000" w:rsidP="00000000" w:rsidRDefault="00000000" w:rsidRPr="00000000" w14:paraId="0000002C">
      <w:pPr>
        <w:rPr/>
      </w:pPr>
      <w:r w:rsidDel="00000000" w:rsidR="00000000" w:rsidRPr="00000000">
        <w:rPr>
          <w:rtl w:val="0"/>
        </w:rPr>
        <w:t xml:space="preserve">        KPROCESSOR_MODE </w:t>
      </w:r>
      <w:r w:rsidDel="00000000" w:rsidR="00000000" w:rsidRPr="00000000">
        <w:rPr>
          <w:b w:val="1"/>
          <w:bCs w:val="1"/>
          <w:rtl w:val="0"/>
        </w:rPr>
        <w:t xml:space="preserve">PreviousMode</w:t>
      </w: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t xml:space="preserve">        POOL_TYPE PoolType,</w:t>
      </w:r>
    </w:p>
    <w:p w:rsidR="00000000" w:rsidDel="00000000" w:rsidP="00000000" w:rsidRDefault="00000000" w:rsidRPr="00000000" w14:paraId="0000002E">
      <w:pPr>
        <w:rPr/>
      </w:pPr>
      <w:r w:rsidDel="00000000" w:rsidR="00000000" w:rsidRPr="00000000">
        <w:rPr>
          <w:rtl w:val="0"/>
        </w:rPr>
        <w:t xml:space="preserve">        BOOLEAN </w:t>
      </w:r>
      <w:r w:rsidDel="00000000" w:rsidR="00000000" w:rsidRPr="00000000">
        <w:rPr>
          <w:b w:val="1"/>
          <w:bCs w:val="1"/>
          <w:rtl w:val="0"/>
        </w:rPr>
        <w:t xml:space="preserve">CaptureIfKernel</w:t>
      </w:r>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t xml:space="preserve">        _SECURITY_DESCRIPTOR_RELATIVE **CapturedSecurityDescriptor)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When the nt!SeCaptureSecurityDescriptor function is called to capture this SecurityDescriptor, at the moment, the </w:t>
      </w:r>
      <w:r w:rsidDel="00000000" w:rsidR="00000000" w:rsidRPr="00000000">
        <w:rPr>
          <w:b w:val="1"/>
          <w:bCs w:val="1"/>
          <w:rtl w:val="0"/>
        </w:rPr>
        <w:t xml:space="preserve">PreviousMode </w:t>
      </w:r>
      <w:r w:rsidDel="00000000" w:rsidR="00000000" w:rsidRPr="00000000">
        <w:rPr>
          <w:rtl w:val="0"/>
        </w:rPr>
        <w:t xml:space="preserve">is </w:t>
      </w:r>
      <w:r w:rsidDel="00000000" w:rsidR="00000000" w:rsidRPr="00000000">
        <w:rPr>
          <w:b w:val="1"/>
          <w:bCs w:val="1"/>
          <w:color w:val="161616"/>
          <w:sz w:val="24"/>
          <w:szCs w:val="24"/>
          <w:highlight w:val="white"/>
          <w:rtl w:val="0"/>
        </w:rPr>
        <w:t xml:space="preserve">KernelMode</w:t>
      </w:r>
      <w:r w:rsidDel="00000000" w:rsidR="00000000" w:rsidRPr="00000000">
        <w:rPr>
          <w:color w:val="161616"/>
          <w:sz w:val="24"/>
          <w:szCs w:val="24"/>
          <w:highlight w:val="white"/>
          <w:rtl w:val="0"/>
        </w:rPr>
        <w:t xml:space="preserve">, so </w:t>
      </w:r>
      <w:r w:rsidDel="00000000" w:rsidR="00000000" w:rsidRPr="00000000">
        <w:rPr>
          <w:rtl w:val="0"/>
        </w:rPr>
        <w:t xml:space="preserve">SeCaptureSecurityDescriptor() does not check the address scope of the fields - Owner, Group, Sacl and Dacl, they can point to any kernel address.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color w:val="1e1e1e"/>
          <w:highlight w:val="white"/>
        </w:rPr>
      </w:pPr>
      <w:r w:rsidDel="00000000" w:rsidR="00000000" w:rsidRPr="00000000">
        <w:rPr>
          <w:color w:val="1e1e1e"/>
          <w:highlight w:val="white"/>
          <w:rtl w:val="0"/>
        </w:rPr>
        <w:t xml:space="preserve">nt!</w:t>
      </w:r>
      <w:r w:rsidDel="00000000" w:rsidR="00000000" w:rsidRPr="00000000">
        <w:rPr>
          <w:b w:val="1"/>
          <w:bCs w:val="1"/>
          <w:color w:val="1e1e1e"/>
          <w:highlight w:val="white"/>
          <w:rtl w:val="0"/>
        </w:rPr>
        <w:t xml:space="preserve">SeCaptureSecurityDescriptor</w:t>
      </w:r>
      <w:r w:rsidDel="00000000" w:rsidR="00000000" w:rsidRPr="00000000">
        <w:rPr>
          <w:color w:val="1e1e1e"/>
          <w:highlight w:val="white"/>
          <w:rtl w:val="0"/>
        </w:rPr>
        <w:t xml:space="preserve">:</w:t>
      </w:r>
    </w:p>
    <w:p w:rsidR="00000000" w:rsidDel="00000000" w:rsidP="00000000" w:rsidRDefault="00000000" w:rsidRPr="00000000" w14:paraId="00000034">
      <w:pPr>
        <w:rPr>
          <w:color w:val="1e1e1e"/>
          <w:highlight w:val="white"/>
        </w:rPr>
      </w:pPr>
      <w:r w:rsidDel="00000000" w:rsidR="00000000" w:rsidRPr="00000000">
        <w:rPr>
          <w:color w:val="1e1e1e"/>
          <w:highlight w:val="white"/>
          <w:rtl w:val="0"/>
        </w:rPr>
        <w:t xml:space="preserve">fffff802`b651c3f0 4c8bdc          mov     r11,rsp</w:t>
      </w:r>
    </w:p>
    <w:p w:rsidR="00000000" w:rsidDel="00000000" w:rsidP="00000000" w:rsidRDefault="00000000" w:rsidRPr="00000000" w14:paraId="00000035">
      <w:pPr>
        <w:rPr>
          <w:color w:val="1e1e1e"/>
          <w:highlight w:val="white"/>
        </w:rPr>
      </w:pPr>
      <w:r w:rsidDel="00000000" w:rsidR="00000000" w:rsidRPr="00000000">
        <w:rPr>
          <w:color w:val="1e1e1e"/>
          <w:highlight w:val="white"/>
          <w:rtl w:val="0"/>
        </w:rPr>
        <w:t xml:space="preserve">1: kd&gt; k8</w:t>
      </w:r>
    </w:p>
    <w:p w:rsidR="00000000" w:rsidDel="00000000" w:rsidP="00000000" w:rsidRDefault="00000000" w:rsidRPr="00000000" w14:paraId="00000036">
      <w:pPr>
        <w:rPr>
          <w:color w:val="1e1e1e"/>
          <w:highlight w:val="white"/>
        </w:rPr>
      </w:pPr>
      <w:r w:rsidDel="00000000" w:rsidR="00000000" w:rsidRPr="00000000">
        <w:rPr>
          <w:color w:val="1e1e1e"/>
          <w:highlight w:val="white"/>
          <w:rtl w:val="0"/>
        </w:rPr>
        <w:t xml:space="preserve"> # Child-SP          RetAddr               Call Site</w:t>
      </w:r>
    </w:p>
    <w:p w:rsidR="00000000" w:rsidDel="00000000" w:rsidP="00000000" w:rsidRDefault="00000000" w:rsidRPr="00000000" w14:paraId="00000037">
      <w:pPr>
        <w:rPr>
          <w:b w:val="1"/>
          <w:bCs w:val="1"/>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ffffc78a`16a86cc8 fffff802`b6510d28     nt!</w:t>
      </w:r>
      <w:r w:rsidDel="00000000" w:rsidR="00000000" w:rsidRPr="00000000">
        <w:rPr>
          <w:b w:val="1"/>
          <w:bCs w:val="1"/>
          <w:color w:val="1e1e1e"/>
          <w:highlight w:val="white"/>
          <w:rtl w:val="0"/>
        </w:rPr>
        <w:t xml:space="preserve">SeCaptureSecurityDescriptor</w:t>
      </w:r>
    </w:p>
    <w:p w:rsidR="00000000" w:rsidDel="00000000" w:rsidP="00000000" w:rsidRDefault="00000000" w:rsidRPr="00000000" w14:paraId="00000038">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ffffc78a`16a86cd0 fffff802`b650f9df     nt!ObpCaptureObjectCreateInformation+0x258</w:t>
      </w:r>
    </w:p>
    <w:p w:rsidR="00000000" w:rsidDel="00000000" w:rsidP="00000000" w:rsidRDefault="00000000" w:rsidRPr="00000000" w14:paraId="00000039">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ffffc78a`16a86d90 fffff802`b6603b8a     nt!ObOpenObjectByNameEx+0xdf</w:t>
      </w:r>
    </w:p>
    <w:p w:rsidR="00000000" w:rsidDel="00000000" w:rsidP="00000000" w:rsidRDefault="00000000" w:rsidRPr="00000000" w14:paraId="0000003A">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ffffc78a`16a86ed0 fffff802`b660361a     nt!IopCreateFile+0x40a</w:t>
      </w:r>
    </w:p>
    <w:p w:rsidR="00000000" w:rsidDel="00000000" w:rsidP="00000000" w:rsidRDefault="00000000" w:rsidRPr="00000000" w14:paraId="0000003B">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ffffc78a`16a87020 fffff802`47adb9d8     nt!IoCreateFileEx+0x13a</w:t>
      </w:r>
    </w:p>
    <w:p w:rsidR="00000000" w:rsidDel="00000000" w:rsidP="00000000" w:rsidRDefault="00000000" w:rsidRPr="00000000" w14:paraId="0000003C">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ffffc78a`16a870b0 fffff802`47adb783     FLTMGR!FltpCreateFile+0x168</w:t>
      </w:r>
    </w:p>
    <w:p w:rsidR="00000000" w:rsidDel="00000000" w:rsidP="00000000" w:rsidRDefault="00000000" w:rsidRPr="00000000" w14:paraId="0000003D">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ffffc78a`16a871a0 fffff802`4cd9b509     FLTMGR!FltCreateFileEx2+0xe3</w:t>
      </w:r>
    </w:p>
    <w:p w:rsidR="00000000" w:rsidDel="00000000" w:rsidP="00000000" w:rsidRDefault="00000000" w:rsidRPr="00000000" w14:paraId="0000003E">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ffffc78a`16a872d0 fffff802`4cd99c67     prjflt!</w:t>
      </w:r>
      <w:r w:rsidDel="00000000" w:rsidR="00000000" w:rsidRPr="00000000">
        <w:rPr>
          <w:b w:val="1"/>
          <w:bCs w:val="1"/>
          <w:color w:val="1e1e1e"/>
          <w:highlight w:val="white"/>
          <w:rtl w:val="0"/>
        </w:rPr>
        <w:t xml:space="preserve">PrjfCopyAsPlaceHolder</w:t>
      </w:r>
      <w:r w:rsidDel="00000000" w:rsidR="00000000" w:rsidRPr="00000000">
        <w:rPr>
          <w:color w:val="1e1e1e"/>
          <w:highlight w:val="white"/>
          <w:rtl w:val="0"/>
        </w:rPr>
        <w:t xml:space="preserve">+0x591</w:t>
      </w:r>
    </w:p>
    <w:p w:rsidR="00000000" w:rsidDel="00000000" w:rsidP="00000000" w:rsidRDefault="00000000" w:rsidRPr="00000000" w14:paraId="0000003F">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ffffc78a`16a87470 fffff802`4cd9625e     prjflt!PrjfWritePlaceholderInformationHandler+0x343</w:t>
      </w:r>
    </w:p>
    <w:p w:rsidR="00000000" w:rsidDel="00000000" w:rsidP="00000000" w:rsidRDefault="00000000" w:rsidRPr="00000000" w14:paraId="00000040">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ffffc78a`16a87520 fffff802`47a95242     prjflt!PrjfPortMessage+0x61e</w:t>
      </w:r>
    </w:p>
    <w:p w:rsidR="00000000" w:rsidDel="00000000" w:rsidP="00000000" w:rsidRDefault="00000000" w:rsidRPr="00000000" w14:paraId="00000041">
      <w:pPr>
        <w:rPr>
          <w:color w:val="0000ff"/>
          <w:highlight w:val="white"/>
          <w:u w:val="single"/>
        </w:rPr>
      </w:pPr>
      <w:r w:rsidDel="00000000" w:rsidR="00000000" w:rsidRPr="00000000">
        <w:rPr>
          <w:rtl w:val="0"/>
        </w:rPr>
      </w:r>
    </w:p>
    <w:p w:rsidR="00000000" w:rsidDel="00000000" w:rsidP="00000000" w:rsidRDefault="00000000" w:rsidRPr="00000000" w14:paraId="00000042">
      <w:pPr>
        <w:rPr>
          <w:color w:val="1e1e1e"/>
          <w:highlight w:val="white"/>
        </w:rPr>
      </w:pPr>
      <w:r w:rsidDel="00000000" w:rsidR="00000000" w:rsidRPr="00000000">
        <w:rPr>
          <w:color w:val="1e1e1e"/>
          <w:highlight w:val="white"/>
          <w:rtl w:val="0"/>
        </w:rPr>
        <w:t xml:space="preserve">1: kd&gt; r</w:t>
      </w:r>
    </w:p>
    <w:p w:rsidR="00000000" w:rsidDel="00000000" w:rsidP="00000000" w:rsidRDefault="00000000" w:rsidRPr="00000000" w14:paraId="00000043">
      <w:pPr>
        <w:rPr>
          <w:color w:val="1e1e1e"/>
          <w:highlight w:val="white"/>
        </w:rPr>
      </w:pPr>
      <w:r w:rsidDel="00000000" w:rsidR="00000000" w:rsidRPr="00000000">
        <w:rPr>
          <w:color w:val="1e1e1e"/>
          <w:highlight w:val="white"/>
          <w:rtl w:val="0"/>
        </w:rPr>
        <w:t xml:space="preserve">rax=ffff908b011cb0d0 rbx=ffff908b011cb0b0 rcx=ffffa60f5570a2e0</w:t>
      </w:r>
    </w:p>
    <w:p w:rsidR="00000000" w:rsidDel="00000000" w:rsidP="00000000" w:rsidRDefault="00000000" w:rsidRPr="00000000" w14:paraId="00000044">
      <w:pPr>
        <w:rPr>
          <w:color w:val="1e1e1e"/>
          <w:highlight w:val="white"/>
        </w:rPr>
      </w:pPr>
      <w:r w:rsidDel="00000000" w:rsidR="00000000" w:rsidRPr="00000000">
        <w:rPr>
          <w:color w:val="1e1e1e"/>
          <w:highlight w:val="white"/>
          <w:rtl w:val="0"/>
        </w:rPr>
        <w:t xml:space="preserve">rdx=</w:t>
      </w:r>
      <w:r w:rsidDel="00000000" w:rsidR="00000000" w:rsidRPr="00000000">
        <w:rPr>
          <w:b w:val="1"/>
          <w:bCs w:val="1"/>
          <w:color w:val="1e1e1e"/>
          <w:highlight w:val="white"/>
          <w:rtl w:val="0"/>
        </w:rPr>
        <w:t xml:space="preserve">0000000000000000</w:t>
      </w:r>
      <w:r w:rsidDel="00000000" w:rsidR="00000000" w:rsidRPr="00000000">
        <w:rPr>
          <w:color w:val="1e1e1e"/>
          <w:highlight w:val="white"/>
          <w:rtl w:val="0"/>
        </w:rPr>
        <w:t xml:space="preserve"> rsi=0000000000000000 rdi=ffff908ae07c7e00</w:t>
      </w:r>
    </w:p>
    <w:p w:rsidR="00000000" w:rsidDel="00000000" w:rsidP="00000000" w:rsidRDefault="00000000" w:rsidRPr="00000000" w14:paraId="00000045">
      <w:pPr>
        <w:rPr>
          <w:color w:val="1e1e1e"/>
          <w:highlight w:val="white"/>
        </w:rPr>
      </w:pPr>
      <w:r w:rsidDel="00000000" w:rsidR="00000000" w:rsidRPr="00000000">
        <w:rPr>
          <w:color w:val="1e1e1e"/>
          <w:highlight w:val="white"/>
          <w:rtl w:val="0"/>
        </w:rPr>
        <w:t xml:space="preserve">rip=fffff802b651c3f0 rsp=ffffc78a16a86cc8 rbp=ffffc78a16a86e90</w:t>
      </w:r>
    </w:p>
    <w:p w:rsidR="00000000" w:rsidDel="00000000" w:rsidP="00000000" w:rsidRDefault="00000000" w:rsidRPr="00000000" w14:paraId="00000046">
      <w:pPr>
        <w:rPr>
          <w:color w:val="1e1e1e"/>
          <w:highlight w:val="white"/>
        </w:rPr>
      </w:pPr>
      <w:r w:rsidDel="00000000" w:rsidR="00000000" w:rsidRPr="00000000">
        <w:rPr>
          <w:color w:val="1e1e1e"/>
          <w:highlight w:val="white"/>
          <w:rtl w:val="0"/>
        </w:rPr>
        <w:t xml:space="preserve"> r8=0000000000000001  r9=ffffc78a16a86e</w:t>
      </w:r>
      <w:r w:rsidDel="00000000" w:rsidR="00000000" w:rsidRPr="00000000">
        <w:rPr>
          <w:b w:val="1"/>
          <w:bCs w:val="1"/>
          <w:color w:val="1e1e1e"/>
          <w:highlight w:val="white"/>
          <w:rtl w:val="0"/>
        </w:rPr>
        <w:t xml:space="preserve">01</w:t>
      </w:r>
      <w:r w:rsidDel="00000000" w:rsidR="00000000" w:rsidRPr="00000000">
        <w:rPr>
          <w:color w:val="1e1e1e"/>
          <w:highlight w:val="white"/>
          <w:rtl w:val="0"/>
        </w:rPr>
        <w:t xml:space="preserve"> r10=ffffc78a16a873c8</w:t>
      </w:r>
    </w:p>
    <w:p w:rsidR="00000000" w:rsidDel="00000000" w:rsidP="00000000" w:rsidRDefault="00000000" w:rsidRPr="00000000" w14:paraId="00000047">
      <w:pPr>
        <w:rPr>
          <w:color w:val="1e1e1e"/>
          <w:highlight w:val="white"/>
        </w:rPr>
      </w:pPr>
      <w:r w:rsidDel="00000000" w:rsidR="00000000" w:rsidRPr="00000000">
        <w:rPr>
          <w:color w:val="1e1e1e"/>
          <w:highlight w:val="white"/>
          <w:rtl w:val="0"/>
        </w:rPr>
        <w:t xml:space="preserve">r11=ffffc78a16a86ec8 r12=ffff908b011cb0c0 r13=0000000000000000</w:t>
      </w:r>
    </w:p>
    <w:p w:rsidR="00000000" w:rsidDel="00000000" w:rsidP="00000000" w:rsidRDefault="00000000" w:rsidRPr="00000000" w14:paraId="00000048">
      <w:pPr>
        <w:rPr>
          <w:color w:val="1e1e1e"/>
          <w:highlight w:val="white"/>
        </w:rPr>
      </w:pPr>
      <w:r w:rsidDel="00000000" w:rsidR="00000000" w:rsidRPr="00000000">
        <w:rPr>
          <w:color w:val="1e1e1e"/>
          <w:highlight w:val="white"/>
          <w:rtl w:val="0"/>
        </w:rPr>
        <w:t xml:space="preserve">r14=ffffc78a16a874c0 r15=ffffa60f5570a2e0</w:t>
      </w:r>
    </w:p>
    <w:p w:rsidR="00000000" w:rsidDel="00000000" w:rsidP="00000000" w:rsidRDefault="00000000" w:rsidRPr="00000000" w14:paraId="00000049">
      <w:pPr>
        <w:rPr>
          <w:color w:val="1e1e1e"/>
          <w:highlight w:val="white"/>
        </w:rPr>
      </w:pPr>
      <w:r w:rsidDel="00000000" w:rsidR="00000000" w:rsidRPr="00000000">
        <w:rPr>
          <w:color w:val="1e1e1e"/>
          <w:highlight w:val="white"/>
          <w:rtl w:val="0"/>
        </w:rPr>
        <w:t xml:space="preserve">iopl=0         nv up ei ng nz na pe nc</w:t>
      </w:r>
    </w:p>
    <w:p w:rsidR="00000000" w:rsidDel="00000000" w:rsidP="00000000" w:rsidRDefault="00000000" w:rsidRPr="00000000" w14:paraId="0000004A">
      <w:pPr>
        <w:rPr>
          <w:color w:val="1e1e1e"/>
          <w:highlight w:val="white"/>
        </w:rPr>
      </w:pPr>
      <w:r w:rsidDel="00000000" w:rsidR="00000000" w:rsidRPr="00000000">
        <w:rPr>
          <w:color w:val="1e1e1e"/>
          <w:highlight w:val="white"/>
          <w:rtl w:val="0"/>
        </w:rPr>
        <w:t xml:space="preserve">cs=0010  ss=0018  ds=002b  es=002b  fs=0053  gs=002b             efl=00040282</w:t>
      </w:r>
    </w:p>
    <w:p w:rsidR="00000000" w:rsidDel="00000000" w:rsidP="00000000" w:rsidRDefault="00000000" w:rsidRPr="00000000" w14:paraId="0000004B">
      <w:pPr>
        <w:rPr>
          <w:color w:val="1e1e1e"/>
          <w:highlight w:val="white"/>
        </w:rPr>
      </w:pPr>
      <w:r w:rsidDel="00000000" w:rsidR="00000000" w:rsidRPr="00000000">
        <w:rPr>
          <w:color w:val="1e1e1e"/>
          <w:highlight w:val="white"/>
          <w:rtl w:val="0"/>
        </w:rPr>
        <w:t xml:space="preserve">nt!</w:t>
      </w:r>
      <w:r w:rsidDel="00000000" w:rsidR="00000000" w:rsidRPr="00000000">
        <w:rPr>
          <w:b w:val="1"/>
          <w:bCs w:val="1"/>
          <w:color w:val="1e1e1e"/>
          <w:highlight w:val="white"/>
          <w:rtl w:val="0"/>
        </w:rPr>
        <w:t xml:space="preserve">SeCaptureSecurityDescriptor</w:t>
      </w:r>
      <w:r w:rsidDel="00000000" w:rsidR="00000000" w:rsidRPr="00000000">
        <w:rPr>
          <w:color w:val="1e1e1e"/>
          <w:highlight w:val="white"/>
          <w:rtl w:val="0"/>
        </w:rPr>
        <w:t xml:space="preserve">:</w:t>
      </w:r>
    </w:p>
    <w:p w:rsidR="00000000" w:rsidDel="00000000" w:rsidP="00000000" w:rsidRDefault="00000000" w:rsidRPr="00000000" w14:paraId="0000004C">
      <w:pPr>
        <w:rPr>
          <w:color w:val="1e1e1e"/>
          <w:highlight w:val="white"/>
        </w:rPr>
      </w:pPr>
      <w:r w:rsidDel="00000000" w:rsidR="00000000" w:rsidRPr="00000000">
        <w:rPr>
          <w:color w:val="1e1e1e"/>
          <w:highlight w:val="white"/>
          <w:rtl w:val="0"/>
        </w:rPr>
        <w:t xml:space="preserve">fffff802`b651c3f0 4c8bdc          mov     r11,rsp</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color w:val="1e1e1e"/>
          <w:highlight w:val="white"/>
        </w:rPr>
      </w:pPr>
      <w:r w:rsidDel="00000000" w:rsidR="00000000" w:rsidRPr="00000000">
        <w:rPr>
          <w:rtl w:val="0"/>
        </w:rPr>
        <w:t xml:space="preserve">So the data pointed by them will be written into the </w:t>
      </w:r>
      <w:r w:rsidDel="00000000" w:rsidR="00000000" w:rsidRPr="00000000">
        <w:rPr>
          <w:color w:val="1e1e1e"/>
          <w:highlight w:val="white"/>
          <w:rtl w:val="0"/>
        </w:rPr>
        <w:t xml:space="preserve">SecurityDescriptor of the file, and then, the attacker can read them out from usermode by the function GetNamedSecurityInfo().</w:t>
      </w:r>
    </w:p>
    <w:p w:rsidR="00000000" w:rsidDel="00000000" w:rsidP="00000000" w:rsidRDefault="00000000" w:rsidRPr="00000000" w14:paraId="00000050">
      <w:pPr>
        <w:rPr>
          <w:color w:val="1e1e1e"/>
          <w:highlight w:val="white"/>
        </w:rPr>
      </w:pPr>
      <w:r w:rsidDel="00000000" w:rsidR="00000000" w:rsidRPr="00000000">
        <w:rPr>
          <w:rtl w:val="0"/>
        </w:rPr>
      </w:r>
    </w:p>
    <w:p w:rsidR="00000000" w:rsidDel="00000000" w:rsidP="00000000" w:rsidRDefault="00000000" w:rsidRPr="00000000" w14:paraId="00000051">
      <w:pPr>
        <w:rPr>
          <w:color w:val="1e1e1e"/>
          <w:highlight w:val="white"/>
        </w:rPr>
      </w:pPr>
      <w:r w:rsidDel="00000000" w:rsidR="00000000" w:rsidRPr="00000000">
        <w:rPr>
          <w:color w:val="1e1e1e"/>
          <w:highlight w:val="white"/>
          <w:rtl w:val="0"/>
        </w:rPr>
        <w:t xml:space="preserve">But there are some checks for this SecurityDescriptor before it is set, like RtlValidSecurityDescriptor(AccessState-&gt;SecurityDescriptor) in ObOpenObjectByNameEx, or maybe other checks at other places.</w:t>
      </w:r>
    </w:p>
    <w:p w:rsidR="00000000" w:rsidDel="00000000" w:rsidP="00000000" w:rsidRDefault="00000000" w:rsidRPr="00000000" w14:paraId="00000052">
      <w:pPr>
        <w:rPr>
          <w:color w:val="1e1e1e"/>
          <w:highlight w:val="white"/>
        </w:rPr>
      </w:pPr>
      <w:r w:rsidDel="00000000" w:rsidR="00000000" w:rsidRPr="00000000">
        <w:rPr>
          <w:rtl w:val="0"/>
        </w:rPr>
      </w:r>
    </w:p>
    <w:p w:rsidR="00000000" w:rsidDel="00000000" w:rsidP="00000000" w:rsidRDefault="00000000" w:rsidRPr="00000000" w14:paraId="00000053">
      <w:pPr>
        <w:rPr>
          <w:color w:val="1e1e1e"/>
          <w:highlight w:val="white"/>
        </w:rPr>
      </w:pPr>
      <w:r w:rsidDel="00000000" w:rsidR="00000000" w:rsidRPr="00000000">
        <w:rPr>
          <w:color w:val="1e1e1e"/>
          <w:highlight w:val="white"/>
          <w:rtl w:val="0"/>
        </w:rPr>
        <w:t xml:space="preserve">So from my test, the data of any kernel address can be written into the Group field of the SecurityDescriptor if it can pass the check of RtlValidSid() function, and then successfully read out from usermode.</w:t>
      </w:r>
    </w:p>
    <w:p w:rsidR="00000000" w:rsidDel="00000000" w:rsidP="00000000" w:rsidRDefault="00000000" w:rsidRPr="00000000" w14:paraId="00000054">
      <w:pPr>
        <w:rPr>
          <w:color w:val="1e1e1e"/>
          <w:highlight w:val="white"/>
        </w:rPr>
      </w:pPr>
      <w:r w:rsidDel="00000000" w:rsidR="00000000" w:rsidRPr="00000000">
        <w:rPr>
          <w:rtl w:val="0"/>
        </w:rPr>
      </w:r>
    </w:p>
    <w:p w:rsidR="00000000" w:rsidDel="00000000" w:rsidP="00000000" w:rsidRDefault="00000000" w:rsidRPr="00000000" w14:paraId="00000055">
      <w:pPr>
        <w:rPr>
          <w:color w:val="1e1e1e"/>
          <w:highlight w:val="white"/>
        </w:rPr>
      </w:pPr>
      <w:r w:rsidDel="00000000" w:rsidR="00000000" w:rsidRPr="00000000">
        <w:rPr>
          <w:color w:val="1e1e1e"/>
          <w:highlight w:val="white"/>
          <w:rtl w:val="0"/>
        </w:rPr>
        <w:t xml:space="preserve">If the address of Owner, Group, Dacl or Sacl are inaccessible, there will be an AV BSOD in SeCaptureSecurityDescriptor() function.</w:t>
      </w:r>
    </w:p>
    <w:p w:rsidR="00000000" w:rsidDel="00000000" w:rsidP="00000000" w:rsidRDefault="00000000" w:rsidRPr="00000000" w14:paraId="00000056">
      <w:pPr>
        <w:rPr>
          <w:color w:val="1e1e1e"/>
          <w:highlight w:val="white"/>
        </w:rPr>
      </w:pPr>
      <w:r w:rsidDel="00000000" w:rsidR="00000000" w:rsidRPr="00000000">
        <w:rPr>
          <w:rtl w:val="0"/>
        </w:rPr>
      </w:r>
    </w:p>
    <w:p w:rsidR="00000000" w:rsidDel="00000000" w:rsidP="00000000" w:rsidRDefault="00000000" w:rsidRPr="00000000" w14:paraId="00000057">
      <w:pPr>
        <w:rPr>
          <w:color w:val="1e1e1e"/>
          <w:highlight w:val="white"/>
        </w:rPr>
      </w:pPr>
      <w:r w:rsidDel="00000000" w:rsidR="00000000" w:rsidRPr="00000000">
        <w:rPr>
          <w:color w:val="1e1e1e"/>
          <w:highlight w:val="white"/>
        </w:rPr>
        <w:drawing>
          <wp:inline distB="114300" distT="114300" distL="114300" distR="114300">
            <wp:extent cx="5943600" cy="5715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rPr>
          <w:color w:val="1e1e1e"/>
          <w:highlight w:val="white"/>
        </w:rPr>
      </w:pPr>
      <w:r w:rsidDel="00000000" w:rsidR="00000000" w:rsidRPr="00000000">
        <w:rPr>
          <w:rtl w:val="0"/>
        </w:rPr>
      </w:r>
    </w:p>
    <w:p w:rsidR="00000000" w:rsidDel="00000000" w:rsidP="00000000" w:rsidRDefault="00000000" w:rsidRPr="00000000" w14:paraId="00000059">
      <w:pPr>
        <w:rPr>
          <w:color w:val="1e1e1e"/>
          <w:highlight w:val="white"/>
        </w:rPr>
      </w:pPr>
      <w:r w:rsidDel="00000000" w:rsidR="00000000" w:rsidRPr="00000000">
        <w:rPr>
          <w:rtl w:val="0"/>
        </w:rPr>
      </w:r>
    </w:p>
    <w:p w:rsidR="00000000" w:rsidDel="00000000" w:rsidP="00000000" w:rsidRDefault="00000000" w:rsidRPr="00000000" w14:paraId="0000005A">
      <w:pPr>
        <w:rPr>
          <w:color w:val="1e1e1e"/>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